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82" w:rsidRDefault="00515782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5782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9360" cy="8816025"/>
            <wp:effectExtent l="0" t="0" r="0" b="4445"/>
            <wp:docPr id="14" name="Рисунок 14" descr="C:\Users\Acer\Desktop\положение тане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cer\Desktop\положение тане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34" cy="88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82" w:rsidRDefault="00515782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515782" w:rsidRDefault="00515782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его принадлежности к определённой группе людей, в данном случае по отношению к конкретному ДОУ).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1.8. Выполнение требований настоящего Положения обязательно для всех работников ДОУ, постоянно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1.9. Данное Положение в обязательном порядке доводится до сведения всех сотрудников детского сада. Родители (законные представители) воспитанников знакомятся с текстом пол</w:t>
      </w:r>
      <w:r w:rsidR="00295990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ожения на официальном сайте ДОУ.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1.10. 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295990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2. Основные понятия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2.1. </w:t>
      </w:r>
      <w:r w:rsidRPr="008C0765"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  <w:lang w:eastAsia="ru-RU" w:bidi="ru-RU"/>
        </w:rPr>
        <w:t>Пропускной режим</w:t>
      </w: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765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2.2. </w:t>
      </w:r>
      <w:r w:rsidRPr="008C0765"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  <w:lang w:eastAsia="ru-RU" w:bidi="ru-RU"/>
        </w:rPr>
        <w:t>Внутриобъектовый режим</w:t>
      </w: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</w:t>
      </w:r>
      <w:r w:rsidRPr="008C07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обеспечивающий безопасность работников, воспитанников, материальных ценностей и конфиденциальной информации. 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2.3. </w:t>
      </w:r>
      <w:r w:rsidRPr="008C0765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ru-RU" w:bidi="ru-RU"/>
        </w:rPr>
        <w:t>Противодействие терроризму</w:t>
      </w: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2.4.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Основные принципы обеспечения безопасности: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соблюдение и защита прав и свобод человека и гражданина;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законность;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приоритет предупредительных мер в целях обеспечения безопасности;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взаимодействие органов государственной власти с гражданами в целях обеспечения безопасности.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2.5. </w:t>
      </w:r>
      <w:r w:rsidRPr="008C0765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ru-RU" w:bidi="ru-RU"/>
        </w:rPr>
        <w:t>Антитеррористическая защищенность объекта (территории)</w:t>
      </w: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3.1. Ответственным за обеспечение пропускного и внутриобъектового режима в дошкольном образовательном учреждении является з</w:t>
      </w:r>
      <w:r w:rsidR="00E62957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аведующий ОУ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020687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3.2. Ответственным за организацию пропускного и внутриобъектового режима является замес</w:t>
      </w:r>
      <w:r w:rsidR="00020687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титель заведующего 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3.3. Ответственным за осуществление контроля порядка соблюдения пропускного и внутриобъектового режима в ДОУ является</w:t>
      </w:r>
      <w:r w:rsidR="00020687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сотрудник охранного предприятия, с которым у ДОУ заключен договор.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3.4.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Ответственными за</w:t>
      </w:r>
      <w:r w:rsidRPr="008C0765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соблюдение пропускного режима в ДОУ являются:</w:t>
      </w:r>
    </w:p>
    <w:p w:rsidR="003D00A5" w:rsidRPr="008C0765" w:rsidRDefault="00020687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охранник - с 08-00 до 18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-00 в рабочие дни;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штатные сторожа (по граф</w:t>
      </w:r>
      <w:r w:rsidR="00020687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ику дежурств): в будние дни с 18.00 до 08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.00, в выходные</w:t>
      </w:r>
      <w:r w:rsidRPr="008C0765">
        <w:rPr>
          <w:rFonts w:ascii="Times New Roman" w:eastAsia="Arial Unicode MS" w:hAnsi="Times New Roman" w:cs="Times New Roman"/>
          <w:color w:val="0000FF"/>
          <w:sz w:val="24"/>
          <w:szCs w:val="24"/>
          <w:lang w:eastAsia="ru-RU" w:bidi="ru-RU"/>
        </w:rPr>
        <w:t xml:space="preserve">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 праздничные дни круглосуточно.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3.5. Охрану ДОУ осуществляет охранное предприя</w:t>
      </w:r>
      <w:r w:rsidR="00020687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тие «ШТОРМ -1»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круглосуточно (тревожная кнопка).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4. Организация и порядок осуществления пропускного режима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4.1.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Режим работы: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режим работы детского 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сада: ПН-ПТ с 7:45 до 18:15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режим работы пищеблока: ПН-ПТ с 6:00 до 16:00;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4.2.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Режим доступа в ДОУ:</w:t>
      </w:r>
    </w:p>
    <w:p w:rsidR="003D00A5" w:rsidRPr="008C0765" w:rsidRDefault="00305FBD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 - с 07:45 – 18:15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родители (законные представит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ели) с воспитанниками  - с 7:45 до 9:0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 в утренний пр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омежуток времени и с 16:00 до 18:15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вечерний промежуток времени;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посетители - с 9:00 – 17:00.</w:t>
      </w:r>
    </w:p>
    <w:p w:rsidR="003D00A5" w:rsidRPr="008C0765" w:rsidRDefault="003D00A5" w:rsidP="00305FB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4.3.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Вход на территорию ДОУ осуществляется:</w:t>
      </w:r>
      <w:r w:rsidR="00305FBD"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через цен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тральный вход на территорию ДОУ.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4.4.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Вход в здание ДОУ осуществляется: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через центральный вход в здание;</w:t>
      </w:r>
    </w:p>
    <w:p w:rsidR="00305FBD" w:rsidRPr="008C0765" w:rsidRDefault="00305FBD" w:rsidP="00305FB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для посетителей только с разрешения заведующего детским садом, лица его замещающего или заместителя заведующего, предварительно выясняется цель визита;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помещение вахты оснащено телефонным аппаратом, системой видеонаблюдения, кнопкой тревожной сигнализации (КТС).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тренировочных эвакуаций детей и персонала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приема товарно-материальных ценностей.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4.6.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Допуск работников, родителей (законных представителей) и посетителей в ДОУ: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выход воспитанников на экскурсии, прогулки осуществляется только в сопровождении воспитателя;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случае не запланированного прихода в дошкольное образовательно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 учреждение родителей, охранник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выясняет цель их прихода и провожает до администрации;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родители, пришедшие за своими детьми, ожидают их в приемной своей группы;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должностные лица вышестоящих и контролирующих организаций, прибывшие в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ДОУ с целью проверки предъявляют 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охраннику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предписание на проведение проверки и документ, удостоверяющий личность. </w:t>
      </w:r>
      <w:r w:rsidR="00305FBD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Охранник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незамедлительно информирует о проверке заведующего, а в случае его отсутствия – заместителей;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удостоверений личн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ости, в рабочие дни с 8.00 до 18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.00, а в нерабочие и праздничные дни - на основан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ии распоряжения заведующего ДОУ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Производство работ осуществляется под контроле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 заместителя заведующего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При возникновении аварийной ситуации – по устному распоряжению заведующего (или лица, её замещающего);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 в «Журнале учета посетителей».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4.7. 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Контроль вещей посетителей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отказе, посетителю предлагается подождать у входа на территорию детского сада;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отказе посетителя предъявить содержимое ручной клади и подождать на улице, 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охранник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вправе вызвать полицию.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4.8. </w:t>
      </w:r>
      <w:r w:rsidRPr="008C076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Порядок пропуска на период чрезвычайных ситуаций и ликвидации аварийной ситуации: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пропускной режим в ДОУ на период чрезвычайных ситуаций ограничивается;</w:t>
      </w:r>
    </w:p>
    <w:p w:rsidR="003D00A5" w:rsidRPr="008C0765" w:rsidRDefault="003D00A5" w:rsidP="003D00A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ликвидации чрезвычайной (аварийной) ситуации возобновляется обычная процедура пропуска.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Обо всех имеющихся недостатках и замечаниях, выявленных в ходе дежурства, </w:t>
      </w:r>
      <w:r w:rsidR="006E1D28"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охранник, осуществляющий</w:t>
      </w:r>
      <w:r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пропускной режим, докладывают заведующему или лицу, его замещающему.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5. Порядок вноса и выноса материальных ценностей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</w:t>
      </w:r>
      <w:r w:rsidR="006E1D28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сотрудниками охраны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D00A5" w:rsidRPr="008C0765" w:rsidRDefault="006E1D28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5.3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3D00A5" w:rsidRPr="008C0765" w:rsidRDefault="006E1D28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5.4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Вывоз (вынос) или ввоз (внос) материальных ценностей по устным распоряжениям в дошкольном образовательном учреждении не допускается. 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6.  Правила пропуска автотранспорта на территорию 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6.1.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Установить правила пропуска автотранспорта на территорию ДОУ: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допуск и парковка на территории ДОУ разрешается автомобильному транспорту обслуживающих организаций (поставка продуктов) на основании договора, с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обязательной отметкой в соответствующем журнале данных водителей и автотранспортных средств;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</w:t>
      </w:r>
      <w:r w:rsidR="00066A30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ганизаций: вывоз мусора: охранник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 поставка продуктов: кладовщик.</w:t>
      </w:r>
    </w:p>
    <w:p w:rsidR="003D00A5" w:rsidRPr="008C0765" w:rsidRDefault="006E1D28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подвозе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осуществить сопровождение выезда автомашин обслуживающих организаций и поставщиков услуг.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6.2.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3D00A5" w:rsidRPr="008C0765" w:rsidRDefault="003D00A5" w:rsidP="003D00A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допуск без ограничений на территорию детского сада разрешается автомобильному транспорту экстрен</w:t>
      </w:r>
      <w:r w:rsidR="00066A30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ных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7.</w:t>
      </w:r>
      <w:r w:rsidRPr="008C076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Организация и порядок осуществления внутриобъектового режима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7.1. </w:t>
      </w:r>
      <w:r w:rsidRPr="008C0765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>Цели, элементы внутриобъектового режима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7.1.1.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Целями внутриобъектового режима в ДОУ являются: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создание условий для выполнения своих функций сотрудникам, воспитанниками, родителям (законным представителям)  и посетителям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обеспечение комплексной безопасности объекта ДОУ;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7.1.2.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Внутриобъектовый режим является неотъемлемой частью общей системы безопасности ДОУ и включает в себя: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обеспечение административной, хозяйственной и образовательной деятельности;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назначение лиц, ответственных за пожарную и антитеррористическую безопасность; 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определение мест хранения ключей от помещений, порядка пользования ими;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организацию действий персонала ДОУ и посетителей в кризисных ситуациях. 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7.2. </w:t>
      </w:r>
      <w:r w:rsidRPr="008C0765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>Обязанности работников, воспитанников и родителей (законных представителей) по соблюдению внутриобъектового режима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Родительские собрания закан</w:t>
      </w:r>
      <w:r w:rsidR="00066A30"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чивают свою работу не позднее 18</w:t>
      </w:r>
      <w:r w:rsidRPr="008C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7.2.3.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Работники ДОУ обязаны: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соблюдать требования по охране труда, гигиене труда и пожарной безопасности,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предусмотренные соответствующими правилами и инструкциями;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выполнять требования Инструкции по безопасности при обнаружении предмета, похожего на взрывное устройство;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беречь и разумно использовать материальн</w:t>
      </w:r>
      <w:r w:rsidR="00066A30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ые ценности, оборудование,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электроэнергию и другие материальные ресурсы;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активно содействовать проводимым служебным, дисциплинарным расследованиям.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7.2.4.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Воспитанники ДОУ обязаны: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без соответствующего разрешения не выносить предметы из группы и других помещений;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соблюдать правила внутреннего режима в дошкольном образовательном учреждении.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7.2.5.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Родители (законные представители) воспитанников ДОУ обязаны: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без соответствующего разрешения не выносить предметы и оборудование из помещений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соблюдать правила внутреннего режима, требования пропускного режима;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7.3. </w:t>
      </w:r>
      <w:r w:rsidRPr="008C0765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>Организация внутриобъектового режима в ДОУ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7.3.1.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Организация внутриобъектового режима возлагается на администрацию детского сада, которая обеспечивает: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разработку документов, регламентирующих пропускной и внутриобъектовый режим;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7.3.2. </w:t>
      </w:r>
      <w:r w:rsidRPr="008C0765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На территории и в здании ДОУ запрещено: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находиться посторонним лицам, равно лицам, не имеющим при себе документов,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подтверждающих их право доступа на территорию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доступ и пребывание в помещениях ДО</w:t>
      </w:r>
      <w:r w:rsidR="00066A30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 в ночное время без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разрешения администрации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</w:t>
      </w:r>
      <w:r w:rsidR="00F5003E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проходить и находиться на территории ДОУ в состоянии алкогольного или наркотического опьянения;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загромождать территорию, основные и запасные входы (выходы), лестничные площадки, подвальные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F5003E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7.4. </w:t>
      </w:r>
      <w:r w:rsidRPr="008C0765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>Требования к</w:t>
      </w:r>
      <w:r w:rsidR="00F5003E" w:rsidRPr="008C0765">
        <w:rPr>
          <w:rFonts w:ascii="Times New Roman" w:eastAsia="Arial Unicode MS" w:hAnsi="Times New Roman" w:cs="Times New Roman"/>
          <w:b/>
          <w:i/>
          <w:sz w:val="24"/>
          <w:szCs w:val="24"/>
          <w:lang w:eastAsia="ru-RU" w:bidi="ru-RU"/>
        </w:rPr>
        <w:t xml:space="preserve"> помещениям, их приему и сдачи.</w:t>
      </w:r>
    </w:p>
    <w:p w:rsidR="00F5003E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7.4.1. Все помещения ДОУ, в которых установлено ценное оборудование и хранятся значительные материальные ценности, </w:t>
      </w:r>
      <w:r w:rsidR="00F5003E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имеют в дверях исправные замки.</w:t>
      </w:r>
    </w:p>
    <w:p w:rsidR="003D00A5" w:rsidRPr="008C0765" w:rsidRDefault="00F61827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7.4.2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юч.</w:t>
      </w:r>
    </w:p>
    <w:p w:rsidR="003D00A5" w:rsidRPr="008C0765" w:rsidRDefault="00F61827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7.4.3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3D00A5" w:rsidRPr="008C0765" w:rsidRDefault="00F61827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7.4.4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3D00A5" w:rsidRPr="008C0765" w:rsidRDefault="00F61827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7.4.5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3D00A5" w:rsidRPr="008C0765" w:rsidRDefault="00F61827" w:rsidP="003D00A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7.4.6</w:t>
      </w:r>
      <w:r w:rsidR="003D00A5"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8. Обязанности администрации, работников, родителей и посетителей при осуществлении пропускного и внутриобъектового режима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8.1.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Заведующий ДОУ обязан: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вносить изменения в настоящее Положение для улучшения работы контрольно-пропускного режима в дошкольном образовательном учреждении;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осуществлять оперативный контроль за выполнением настоящего Положения, работой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ответственных лиц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т.д.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8.2.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Заме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ститель заведующего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обязан: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3D00A5" w:rsidRPr="008C0765" w:rsidRDefault="003D00A5" w:rsidP="003D00A5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8.3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Заместитель заведующего по административно-хозяйственной части обязан: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контроль графика работы сторожей,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режима работы сотрудника охраны,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выполнение ими своих должностных обязанностей;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исправное состоян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ие стен, крыш и потолков, окон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рабочее состояние систем освещения в здании детского сада и на прилегающей территории;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свободный доступ к аварийным и запасным выходам в дошкольном образовательном учреждении;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 рабочее состояние системы аварийного освещения, указателей путе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й эвакуации и аварийных выходов;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3D00A5" w:rsidRPr="008C0765" w:rsidRDefault="003D00A5" w:rsidP="003D00A5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8.4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Сотрудник охраны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ДОУ обязан: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осуществлять контроль соблюдения настоящего Положения работниками и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посетителями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детского сада;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Отдел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ЧС.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контролировать обеспечение безопасности детей на прогулке;</w:t>
      </w:r>
    </w:p>
    <w:p w:rsidR="003D00A5" w:rsidRPr="008C0765" w:rsidRDefault="003D00A5" w:rsidP="003D00A5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ненадлежащем исполнении работником детского сада контрольно-пропускного или внутриобъектового режи</w:t>
      </w:r>
      <w:r w:rsidR="00F61827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ма, взять с него объяснительную, довести 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ситуацию до сведения руководителя ЧОП.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8.5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Работники (педагогический и обслуживающий персонал) ДОУ обязаны: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установления нарушения целостности стен, крыш и потолков, окон, дверей и замков в помещении;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работники, к которым пришли посетители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приемке продуктов, материалов, мебели и других товаров, неотлучно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находиться у открытой двери;</w:t>
      </w:r>
    </w:p>
    <w:p w:rsidR="003D00A5" w:rsidRPr="008C0765" w:rsidRDefault="003D00A5" w:rsidP="003D00A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8.6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Штатные сторожа детского сада обязаны: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исключить доступ в дошкольное образовательное учреждение:</w:t>
      </w:r>
    </w:p>
    <w:p w:rsidR="003D00A5" w:rsidRPr="008C0765" w:rsidRDefault="003D00A5" w:rsidP="003D00A5">
      <w:pPr>
        <w:widowControl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ра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ботникам с 18:15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 6:00;</w:t>
      </w:r>
    </w:p>
    <w:p w:rsidR="003D00A5" w:rsidRPr="008C0765" w:rsidRDefault="003D00A5" w:rsidP="003D00A5">
      <w:pPr>
        <w:widowControl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воспитанникам и их родителям (законным представителям)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посетителям в рабочие дни с 18:15 до 7:45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в выходные и праздничные дни всем, за исключением лиц, допущенных по разрешению заведующего или заместителя заведующего дошкольным образовательным учреждением;</w:t>
      </w:r>
    </w:p>
    <w:p w:rsidR="003D00A5" w:rsidRPr="008C0765" w:rsidRDefault="005C7ED9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18.15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производит запись в Журнале приема и сдачи дежурств, а так же в Журнале обхода территории;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обнаружении взрывоопасных или подозрительных предметов п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редпринять меры к тому, чтобы возможно присутствующие люди отошли как можно дальше в безопасную зону, о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перативно сообщать на номер 102 (112) и д</w:t>
      </w:r>
      <w:r w:rsidRPr="008C076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 в правоохранительные органы, вызвать группу задержания вневедомственной охраны.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8.7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Сотрудник охраны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обязан:</w:t>
      </w:r>
    </w:p>
    <w:p w:rsidR="003D00A5" w:rsidRPr="008C0765" w:rsidRDefault="005C7ED9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8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-00 принять дежурство у сторожа ДОУ;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ять пропуск родителей с детьми на территорию сада через центральный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осуществлять пропуск посетителей, прибывающих на приём к заведующей ДОУ: посетители 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допускаются только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при предъявлении документа, удостоверяющего личность, с записью в журнале учета посетителей;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3D00A5" w:rsidRPr="008C0765" w:rsidRDefault="003D00A5" w:rsidP="003D00A5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заведующего, которому</w:t>
      </w:r>
      <w:r w:rsidR="005C7ED9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их передали  воспитатели групп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8.8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Родители (законные представители) воспитанников обязаны:</w:t>
      </w:r>
    </w:p>
    <w:p w:rsidR="003D00A5" w:rsidRPr="008C0765" w:rsidRDefault="003D00A5" w:rsidP="003D00A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соблюдать все распоряжения заведующего ДОУ, касающиеся конкретных ситуаций в соблюдении пропускного режима;</w:t>
      </w:r>
    </w:p>
    <w:p w:rsidR="003D00A5" w:rsidRPr="008C0765" w:rsidRDefault="005C7ED9" w:rsidP="003D00A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утром привести детей до 9.0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0, лично передать в руки воспитател</w:t>
      </w:r>
      <w:r w:rsidR="00295990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я, а вечером лично забрать до 18.15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расписавшись в Журнале приема детей;</w:t>
      </w:r>
    </w:p>
    <w:p w:rsidR="003D00A5" w:rsidRPr="008C0765" w:rsidRDefault="003D00A5" w:rsidP="003D00A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приводить и забирать детей лично или лицами, указанными в заявлении, не поручать 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это малоизвестным и неблагонадежным людям;</w:t>
      </w:r>
    </w:p>
    <w:p w:rsidR="003D00A5" w:rsidRPr="008C0765" w:rsidRDefault="003D00A5" w:rsidP="003D00A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8.9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Посетители обязаны:</w:t>
      </w:r>
    </w:p>
    <w:p w:rsidR="003D00A5" w:rsidRPr="008C0765" w:rsidRDefault="003D00A5" w:rsidP="003D00A5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входа в здание ДОУ следовать чётко в направлении места назначения;</w:t>
      </w:r>
    </w:p>
    <w:p w:rsidR="003D00A5" w:rsidRPr="008C0765" w:rsidRDefault="003D00A5" w:rsidP="003D00A5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после выполнения цели посещения осуществлять выход чётко в направлении центрального выхода;</w:t>
      </w:r>
    </w:p>
    <w:p w:rsidR="003D00A5" w:rsidRPr="008C0765" w:rsidRDefault="003D00A5" w:rsidP="003D00A5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вносить в детский сад объёмн</w:t>
      </w:r>
      <w:r w:rsidR="00295990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ые сумки, коробки, пакеты и т.д.</w:t>
      </w:r>
    </w:p>
    <w:p w:rsidR="003D00A5" w:rsidRPr="008C0765" w:rsidRDefault="003D00A5" w:rsidP="003D00A5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8.10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Работникам ДОУ запрещается: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нарушать настоящее Положение;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нарушать инструкции по пожарной безопасности, гражданской обороне, охране жизни и здоровья детей;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оставлять незакрытыми на запор двери, окна, фрамуги, калитки, ворота и т.д.;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оставлять без сопровождения посетителей детского сада;</w:t>
      </w:r>
    </w:p>
    <w:p w:rsidR="003D00A5" w:rsidRPr="008C0765" w:rsidRDefault="003D00A5" w:rsidP="003D00A5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3D00A5" w:rsidRPr="008C0765" w:rsidRDefault="00295990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8.11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D00A5" w:rsidRPr="008C076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Родителям (законным представителям) воспитанников запрещается: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нарушать настоящее </w:t>
      </w:r>
      <w:hyperlink r:id="rId8" w:history="1">
        <w:r w:rsidRPr="008C0765">
          <w:rPr>
            <w:rFonts w:ascii="Times New Roman" w:eastAsia="Arial Unicode MS" w:hAnsi="Times New Roman" w:cs="Times New Roman"/>
            <w:color w:val="0066CC"/>
            <w:sz w:val="24"/>
            <w:szCs w:val="24"/>
            <w:lang w:eastAsia="ru-RU" w:bidi="ru-RU"/>
          </w:rPr>
          <w:t>Положение</w:t>
        </w:r>
      </w:hyperlink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оставлять без сопровождения или присмотра своих детей;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двигаться по территории ДОУ в зимний период, отпуская ребёнка одного до ворот;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оставлять открытыми двери в дошкольное образовательное учреждение и группу;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впускать в центральный вход подозрительных лиц;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входить в дошкольную образовательную организацию через запасные входы;</w:t>
      </w:r>
    </w:p>
    <w:p w:rsidR="003D00A5" w:rsidRPr="008C0765" w:rsidRDefault="003D00A5" w:rsidP="003D00A5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нарушать инструкции по пожарной безопасности, гражданской обороне, охране жизни и здоровья детей.</w:t>
      </w:r>
    </w:p>
    <w:p w:rsidR="003D00A5" w:rsidRPr="008C0765" w:rsidRDefault="003D00A5" w:rsidP="003D0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9. Заключительные положения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9.1. Настоящее </w:t>
      </w:r>
      <w:hyperlink r:id="rId9" w:history="1">
        <w:r w:rsidRPr="008C0765">
          <w:rPr>
            <w:rFonts w:ascii="Times New Roman" w:eastAsia="Arial Unicode MS" w:hAnsi="Times New Roman" w:cs="Times New Roman"/>
            <w:sz w:val="24"/>
            <w:szCs w:val="24"/>
            <w:lang w:eastAsia="ru-RU" w:bidi="ru-RU"/>
          </w:rPr>
          <w:t>Положение о пропускном режиме в ДОУ</w:t>
        </w:r>
      </w:hyperlink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является локальным нормативным актом, принимается на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Общем собрании трудового коллектива, согласовывается с Родительским комитетом и утверждается (либо вводится в действие) приказом заведующего</w:t>
      </w:r>
      <w:r w:rsidR="00295990"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ДОУ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9.2. Все изменения и дополнения, вносимые в настоящее </w:t>
      </w: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Положение, оформляются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письменной форме в соответствии действующим законодательством РФ.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9.3. Положение принимается на неопределенный срок. Изменения и дополнения к</w:t>
      </w: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Положению принимаются в порядке, предусмотренном п.9.1 настоящего Положения.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C07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D00A5" w:rsidRPr="008C0765" w:rsidRDefault="003D00A5" w:rsidP="003D00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sectPr w:rsidR="003D00A5" w:rsidRPr="008C0765" w:rsidSect="003D00A5">
      <w:pgSz w:w="11900" w:h="16840"/>
      <w:pgMar w:top="1134" w:right="98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4F" w:rsidRDefault="0080734F">
      <w:pPr>
        <w:spacing w:after="0" w:line="240" w:lineRule="auto"/>
      </w:pPr>
      <w:r>
        <w:separator/>
      </w:r>
    </w:p>
  </w:endnote>
  <w:endnote w:type="continuationSeparator" w:id="0">
    <w:p w:rsidR="0080734F" w:rsidRDefault="0080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4F" w:rsidRDefault="0080734F">
      <w:pPr>
        <w:spacing w:after="0" w:line="240" w:lineRule="auto"/>
      </w:pPr>
      <w:r>
        <w:separator/>
      </w:r>
    </w:p>
  </w:footnote>
  <w:footnote w:type="continuationSeparator" w:id="0">
    <w:p w:rsidR="0080734F" w:rsidRDefault="0080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3AA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1C6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8F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82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2C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CB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29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2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A7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D28C0"/>
    <w:multiLevelType w:val="hybridMultilevel"/>
    <w:tmpl w:val="2C3C54B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071D2"/>
    <w:multiLevelType w:val="hybridMultilevel"/>
    <w:tmpl w:val="9DDC8C9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8D5EDE"/>
    <w:multiLevelType w:val="hybridMultilevel"/>
    <w:tmpl w:val="CA5A697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4911D0"/>
    <w:multiLevelType w:val="hybridMultilevel"/>
    <w:tmpl w:val="0FE06AE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6" w15:restartNumberingAfterBreak="0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B5704"/>
    <w:multiLevelType w:val="hybridMultilevel"/>
    <w:tmpl w:val="E0E8DE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074BD"/>
    <w:multiLevelType w:val="hybridMultilevel"/>
    <w:tmpl w:val="722215E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73F"/>
    <w:multiLevelType w:val="multilevel"/>
    <w:tmpl w:val="43C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D70A76"/>
    <w:multiLevelType w:val="hybridMultilevel"/>
    <w:tmpl w:val="FD02DA6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D2FC3"/>
    <w:multiLevelType w:val="multilevel"/>
    <w:tmpl w:val="2DC66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F5289"/>
    <w:multiLevelType w:val="hybridMultilevel"/>
    <w:tmpl w:val="0B8E8508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76D9"/>
    <w:multiLevelType w:val="multilevel"/>
    <w:tmpl w:val="35521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01B48"/>
    <w:multiLevelType w:val="hybridMultilevel"/>
    <w:tmpl w:val="907A2D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4"/>
  </w:num>
  <w:num w:numId="4">
    <w:abstractNumId w:val="45"/>
  </w:num>
  <w:num w:numId="5">
    <w:abstractNumId w:val="27"/>
  </w:num>
  <w:num w:numId="6">
    <w:abstractNumId w:val="14"/>
  </w:num>
  <w:num w:numId="7">
    <w:abstractNumId w:val="32"/>
  </w:num>
  <w:num w:numId="8">
    <w:abstractNumId w:val="35"/>
  </w:num>
  <w:num w:numId="9">
    <w:abstractNumId w:val="26"/>
  </w:num>
  <w:num w:numId="10">
    <w:abstractNumId w:val="10"/>
  </w:num>
  <w:num w:numId="11">
    <w:abstractNumId w:val="47"/>
  </w:num>
  <w:num w:numId="12">
    <w:abstractNumId w:val="19"/>
  </w:num>
  <w:num w:numId="13">
    <w:abstractNumId w:val="13"/>
  </w:num>
  <w:num w:numId="14">
    <w:abstractNumId w:val="25"/>
  </w:num>
  <w:num w:numId="15">
    <w:abstractNumId w:val="20"/>
  </w:num>
  <w:num w:numId="16">
    <w:abstractNumId w:val="41"/>
  </w:num>
  <w:num w:numId="17">
    <w:abstractNumId w:val="39"/>
  </w:num>
  <w:num w:numId="18">
    <w:abstractNumId w:val="21"/>
  </w:num>
  <w:num w:numId="19">
    <w:abstractNumId w:val="40"/>
  </w:num>
  <w:num w:numId="20">
    <w:abstractNumId w:val="30"/>
  </w:num>
  <w:num w:numId="21">
    <w:abstractNumId w:val="38"/>
  </w:num>
  <w:num w:numId="22">
    <w:abstractNumId w:val="22"/>
  </w:num>
  <w:num w:numId="23">
    <w:abstractNumId w:val="12"/>
  </w:num>
  <w:num w:numId="24">
    <w:abstractNumId w:val="31"/>
  </w:num>
  <w:num w:numId="25">
    <w:abstractNumId w:val="24"/>
  </w:num>
  <w:num w:numId="26">
    <w:abstractNumId w:val="11"/>
  </w:num>
  <w:num w:numId="27">
    <w:abstractNumId w:val="17"/>
  </w:num>
  <w:num w:numId="28">
    <w:abstractNumId w:val="42"/>
  </w:num>
  <w:num w:numId="29">
    <w:abstractNumId w:val="46"/>
  </w:num>
  <w:num w:numId="30">
    <w:abstractNumId w:val="48"/>
  </w:num>
  <w:num w:numId="31">
    <w:abstractNumId w:val="16"/>
  </w:num>
  <w:num w:numId="32">
    <w:abstractNumId w:val="28"/>
  </w:num>
  <w:num w:numId="33">
    <w:abstractNumId w:val="29"/>
  </w:num>
  <w:num w:numId="34">
    <w:abstractNumId w:val="33"/>
  </w:num>
  <w:num w:numId="35">
    <w:abstractNumId w:val="36"/>
  </w:num>
  <w:num w:numId="36">
    <w:abstractNumId w:val="18"/>
  </w:num>
  <w:num w:numId="37">
    <w:abstractNumId w:val="44"/>
  </w:num>
  <w:num w:numId="38">
    <w:abstractNumId w:val="43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A"/>
    <w:rsid w:val="00012E84"/>
    <w:rsid w:val="00020687"/>
    <w:rsid w:val="00066A30"/>
    <w:rsid w:val="001074D2"/>
    <w:rsid w:val="00295990"/>
    <w:rsid w:val="00305FBD"/>
    <w:rsid w:val="003D00A5"/>
    <w:rsid w:val="00515782"/>
    <w:rsid w:val="005408B6"/>
    <w:rsid w:val="005850EC"/>
    <w:rsid w:val="005C7ED9"/>
    <w:rsid w:val="006E1D28"/>
    <w:rsid w:val="0080734F"/>
    <w:rsid w:val="00855B10"/>
    <w:rsid w:val="008C0765"/>
    <w:rsid w:val="00DE3BBA"/>
    <w:rsid w:val="00E62957"/>
    <w:rsid w:val="00F21329"/>
    <w:rsid w:val="00F5003E"/>
    <w:rsid w:val="00F61827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049AF-03BE-4CA6-BB39-0ECF80B5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3D0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00A5"/>
  </w:style>
  <w:style w:type="character" w:styleId="a3">
    <w:name w:val="Hyperlink"/>
    <w:rsid w:val="003D00A5"/>
    <w:rPr>
      <w:color w:val="0066CC"/>
      <w:u w:val="single"/>
    </w:rPr>
  </w:style>
  <w:style w:type="character" w:customStyle="1" w:styleId="a4">
    <w:name w:val="Колонтитул_"/>
    <w:rsid w:val="003D00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Колонтитул"/>
    <w:rsid w:val="003D00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3D0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3D0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6"/>
    <w:rsid w:val="003D00A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3D00A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Заголовок №1_"/>
    <w:link w:val="11"/>
    <w:rsid w:val="003D00A5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0">
    <w:name w:val="Заголовок №2_"/>
    <w:link w:val="21"/>
    <w:rsid w:val="003D00A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1">
    <w:name w:val="Основной текст (4)"/>
    <w:rsid w:val="003D00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3D0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3D0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3D00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00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3D00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3D00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3D00A5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3D00A5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3D00A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D00A5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3D00A5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3D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3D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3D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rsid w:val="003D00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Acer</cp:lastModifiedBy>
  <cp:revision>2</cp:revision>
  <cp:lastPrinted>2022-05-05T11:22:00Z</cp:lastPrinted>
  <dcterms:created xsi:type="dcterms:W3CDTF">2022-05-05T19:59:00Z</dcterms:created>
  <dcterms:modified xsi:type="dcterms:W3CDTF">2022-05-05T19:59:00Z</dcterms:modified>
</cp:coreProperties>
</file>